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863" w:rsidRDefault="00D85A4F">
      <w:pPr>
        <w:pStyle w:val="Standard"/>
      </w:pPr>
      <w:bookmarkStart w:id="0" w:name="_GoBack"/>
      <w:bookmarkEnd w:id="0"/>
      <w:r>
        <w:t>Semestr II 19.04.2020</w:t>
      </w:r>
    </w:p>
    <w:p w:rsidR="002E2863" w:rsidRDefault="002E2863">
      <w:pPr>
        <w:pStyle w:val="Standard"/>
      </w:pPr>
    </w:p>
    <w:p w:rsidR="002E2863" w:rsidRDefault="00D85A4F">
      <w:pPr>
        <w:pStyle w:val="Standard"/>
        <w:rPr>
          <w:sz w:val="28"/>
          <w:szCs w:val="28"/>
        </w:rPr>
      </w:pPr>
      <w:r>
        <w:rPr>
          <w:sz w:val="28"/>
          <w:szCs w:val="28"/>
        </w:rPr>
        <w:t>Temat: Powtórzenie wiadomości o literaturze oświeceniowej.</w:t>
      </w:r>
    </w:p>
    <w:p w:rsidR="002E2863" w:rsidRDefault="002E2863">
      <w:pPr>
        <w:pStyle w:val="Standard"/>
        <w:rPr>
          <w:sz w:val="28"/>
          <w:szCs w:val="28"/>
        </w:rPr>
      </w:pPr>
    </w:p>
    <w:p w:rsidR="002E2863" w:rsidRDefault="002E2863">
      <w:pPr>
        <w:pStyle w:val="Standard"/>
      </w:pPr>
    </w:p>
    <w:p w:rsidR="002E2863" w:rsidRDefault="00D85A4F">
      <w:pPr>
        <w:pStyle w:val="Standard"/>
        <w:numPr>
          <w:ilvl w:val="0"/>
          <w:numId w:val="1"/>
        </w:numPr>
      </w:pPr>
      <w:r>
        <w:t>Konwencje artystyczne i ich gatunki.</w:t>
      </w:r>
    </w:p>
    <w:p w:rsidR="002E2863" w:rsidRDefault="00D85A4F">
      <w:pPr>
        <w:pStyle w:val="Textbody"/>
        <w:rPr>
          <w:color w:val="000000"/>
        </w:rPr>
      </w:pPr>
      <w:r>
        <w:rPr>
          <w:color w:val="000000"/>
        </w:rPr>
        <w:t>R o k o k o:</w:t>
      </w:r>
    </w:p>
    <w:p w:rsidR="002E2863" w:rsidRDefault="00D85A4F">
      <w:pPr>
        <w:pStyle w:val="Textbody"/>
        <w:widowControl/>
        <w:numPr>
          <w:ilvl w:val="0"/>
          <w:numId w:val="2"/>
        </w:numPr>
        <w:rPr>
          <w:color w:val="000000"/>
        </w:rPr>
      </w:pPr>
      <w:r>
        <w:rPr>
          <w:color w:val="000000"/>
        </w:rPr>
        <w:t xml:space="preserve">Styl w sztuce i literaturze europejskiej </w:t>
      </w:r>
      <w:r>
        <w:rPr>
          <w:color w:val="000000"/>
        </w:rPr>
        <w:t>rozwijający się od ok. 1720 do 1770-80 r. Uważany jest za ostatnią fazę baroku i zapowiedź oświecenia. Jego zaczątkiem był styl regencji, gł. W meblarstwie i dekoracji wnętrz, związany z okresem regencji Filipa Orleańskiego (1715-27).</w:t>
      </w:r>
    </w:p>
    <w:p w:rsidR="002E2863" w:rsidRDefault="00D85A4F">
      <w:pPr>
        <w:pStyle w:val="Textbody"/>
        <w:widowControl/>
        <w:rPr>
          <w:color w:val="000000"/>
        </w:rPr>
      </w:pPr>
      <w:r>
        <w:rPr>
          <w:color w:val="000000"/>
        </w:rPr>
        <w:t>Okres rozkwitu rokoko</w:t>
      </w:r>
      <w:r>
        <w:rPr>
          <w:color w:val="000000"/>
        </w:rPr>
        <w:t xml:space="preserve"> przypadał na lata panowania Ludwika XV. Od imienia tego króla nazwę wziął styl, który rozwinął się w tym czasie. Cechowało go dążenie do komfortu i intymności wnętrza mieszkalnego, bogactwa ornamentyki, lekkość i fantazja formy. Nastąpił w tym okresie roz</w:t>
      </w:r>
      <w:r>
        <w:rPr>
          <w:color w:val="000000"/>
        </w:rPr>
        <w:t>kwit rzemiosła artystycznego.</w:t>
      </w:r>
    </w:p>
    <w:p w:rsidR="002E2863" w:rsidRDefault="00D85A4F">
      <w:pPr>
        <w:pStyle w:val="Textbody"/>
        <w:widowControl/>
        <w:numPr>
          <w:ilvl w:val="0"/>
          <w:numId w:val="2"/>
        </w:numPr>
        <w:rPr>
          <w:color w:val="000000"/>
        </w:rPr>
      </w:pPr>
      <w:r>
        <w:rPr>
          <w:color w:val="000000"/>
        </w:rPr>
        <w:t>Rokoko wiązało się z kulturą dworską, a sztuka i literatura traktowane były jako zabawa i gra towarzyska. Stosowano krzywą linie i asymetrię w malarstwie. W literaturze cechował go lekki ton, swobodne traktowanie erotyki i spr</w:t>
      </w:r>
      <w:r>
        <w:rPr>
          <w:color w:val="000000"/>
        </w:rPr>
        <w:t>aw obyczajowych, wyrafinowanie, sensualizm, gry słów, intelektualnego popisu. Sprzeciwiając się z klasycyzmem łączyło rokoko sięganie do mitologii z sentymentalizmem (nastrojowością) oraz chętne przybieranie kostiumu pasterskiego. Rozwijał drobne formy wie</w:t>
      </w:r>
      <w:r>
        <w:rPr>
          <w:color w:val="000000"/>
        </w:rPr>
        <w:t>rszowane: epigramat, anakreontyk.</w:t>
      </w:r>
    </w:p>
    <w:p w:rsidR="002E2863" w:rsidRDefault="00D85A4F">
      <w:pPr>
        <w:pStyle w:val="Textbody"/>
        <w:widowControl/>
        <w:numPr>
          <w:ilvl w:val="0"/>
          <w:numId w:val="2"/>
        </w:numPr>
        <w:rPr>
          <w:color w:val="000000"/>
        </w:rPr>
      </w:pPr>
      <w:r>
        <w:rPr>
          <w:color w:val="000000"/>
        </w:rPr>
        <w:t>K l a s y c y z m:</w:t>
      </w:r>
    </w:p>
    <w:p w:rsidR="002E2863" w:rsidRDefault="00D85A4F">
      <w:pPr>
        <w:pStyle w:val="Textbody"/>
        <w:widowControl/>
        <w:numPr>
          <w:ilvl w:val="0"/>
          <w:numId w:val="2"/>
        </w:numPr>
        <w:rPr>
          <w:color w:val="000000"/>
        </w:rPr>
      </w:pPr>
      <w:r>
        <w:rPr>
          <w:color w:val="000000"/>
        </w:rPr>
        <w:t>Kierunek w sztukach plastycznych, literaturze, muzyce, ukształtowany pod wpływem klasycznej kultury grecko-rzymskiej. Panował od XVII do połowy XIX w. Podłoże filozoficzne prądu stanowiło zaufanie di roz</w:t>
      </w:r>
      <w:r>
        <w:rPr>
          <w:color w:val="000000"/>
        </w:rPr>
        <w:t>umu, łączenie piękna z prawdą, wiarę w ład harmonię świata, w istnienie ponadczasowej i niezmiennej istoty zjawisk, w tym także natury ludzkiej. Klasycyzm pragnął poddać sztukę określonym normom, przeznaczał ją dla publiczności dworskiej.</w:t>
      </w:r>
    </w:p>
    <w:p w:rsidR="002E2863" w:rsidRDefault="00D85A4F">
      <w:pPr>
        <w:pStyle w:val="Textbody"/>
        <w:widowControl/>
        <w:numPr>
          <w:ilvl w:val="0"/>
          <w:numId w:val="2"/>
        </w:numPr>
        <w:rPr>
          <w:color w:val="000000"/>
        </w:rPr>
      </w:pPr>
      <w:r>
        <w:rPr>
          <w:color w:val="000000"/>
        </w:rPr>
        <w:t>W połowie XVIII w</w:t>
      </w:r>
      <w:r>
        <w:rPr>
          <w:color w:val="000000"/>
        </w:rPr>
        <w:t>. Pojawił się nowy kierunek zwany n e o k l a s y c y z m e m, silnie związany z ideologią oświecenia. We Francji kolejnymi jego formami były:</w:t>
      </w:r>
    </w:p>
    <w:p w:rsidR="002E2863" w:rsidRDefault="00D85A4F">
      <w:pPr>
        <w:pStyle w:val="Textbody"/>
        <w:widowControl/>
        <w:numPr>
          <w:ilvl w:val="0"/>
          <w:numId w:val="2"/>
        </w:numPr>
        <w:rPr>
          <w:color w:val="000000"/>
          <w:sz w:val="28"/>
        </w:rPr>
      </w:pPr>
      <w:r>
        <w:rPr>
          <w:i/>
          <w:color w:val="000000"/>
        </w:rPr>
        <w:t>styl Ludwika XVI</w:t>
      </w:r>
      <w:r>
        <w:rPr>
          <w:color w:val="000000"/>
          <w:sz w:val="28"/>
        </w:rPr>
        <w:t xml:space="preserve"> – </w:t>
      </w:r>
      <w:r>
        <w:rPr>
          <w:color w:val="000000"/>
        </w:rPr>
        <w:t>pojawił się głównie w architekturze, dekoracji wnętrz i rzemiośle artystycznym. Cechowała go p</w:t>
      </w:r>
      <w:r>
        <w:rPr>
          <w:color w:val="000000"/>
        </w:rPr>
        <w:t>rostota, symetria kompozycji, harmonia form i ornamentyka oparta na wzorach antycznych.</w:t>
      </w:r>
    </w:p>
    <w:p w:rsidR="002E2863" w:rsidRDefault="00D85A4F">
      <w:pPr>
        <w:pStyle w:val="Textbody"/>
        <w:widowControl/>
        <w:numPr>
          <w:ilvl w:val="0"/>
          <w:numId w:val="2"/>
        </w:numPr>
        <w:rPr>
          <w:color w:val="000000"/>
          <w:sz w:val="28"/>
        </w:rPr>
      </w:pPr>
      <w:r>
        <w:rPr>
          <w:i/>
          <w:color w:val="000000"/>
        </w:rPr>
        <w:t>Dyrektoriat –</w:t>
      </w:r>
      <w:r>
        <w:rPr>
          <w:color w:val="000000"/>
        </w:rPr>
        <w:t> kontynuacja stylu L.XVI. Charakterystyczne dla niego są ciężkie meble o klasycznej ornamentyce oraz ubiory wzorowane na strojach greckich i rzymskich.</w:t>
      </w:r>
    </w:p>
    <w:p w:rsidR="002E2863" w:rsidRDefault="00D85A4F">
      <w:pPr>
        <w:pStyle w:val="Textbody"/>
        <w:widowControl/>
        <w:numPr>
          <w:ilvl w:val="0"/>
          <w:numId w:val="2"/>
        </w:numPr>
        <w:rPr>
          <w:color w:val="000000"/>
          <w:sz w:val="28"/>
        </w:rPr>
      </w:pPr>
      <w:r>
        <w:rPr>
          <w:i/>
          <w:color w:val="000000"/>
        </w:rPr>
        <w:t>Emp</w:t>
      </w:r>
      <w:r>
        <w:rPr>
          <w:i/>
          <w:color w:val="000000"/>
        </w:rPr>
        <w:t>ire –</w:t>
      </w:r>
      <w:r>
        <w:rPr>
          <w:color w:val="000000"/>
          <w:sz w:val="28"/>
        </w:rPr>
        <w:t> </w:t>
      </w:r>
      <w:r>
        <w:rPr>
          <w:color w:val="000000"/>
        </w:rPr>
        <w:t>związany z panowaniem Napoleona I. Cechowała go monumentalna architektura o surowych prostych formach, ścisła symetria kompozycji, obfitość elementów dekoracyjnych (symbole władzy), ornamentyka z motywami grecko-rzymsko-egipskimi, moda oparta na wzor</w:t>
      </w:r>
      <w:r>
        <w:rPr>
          <w:color w:val="000000"/>
        </w:rPr>
        <w:t>ach antycznych.</w:t>
      </w:r>
    </w:p>
    <w:p w:rsidR="002E2863" w:rsidRDefault="00D85A4F">
      <w:pPr>
        <w:pStyle w:val="Textbody"/>
        <w:widowControl/>
        <w:numPr>
          <w:ilvl w:val="0"/>
          <w:numId w:val="2"/>
        </w:numPr>
        <w:rPr>
          <w:color w:val="000000"/>
          <w:sz w:val="28"/>
        </w:rPr>
      </w:pPr>
      <w:r>
        <w:rPr>
          <w:color w:val="000000"/>
        </w:rPr>
        <w:t>W Polsce odrębną odmianą klasycyzmu był tzw. Styl Stanisława Augusta, związany z osobistym mecenatem króla. Odwoływał się on do zasad wiecznego klasycyzmu francuskiego z XVII-XVIII w.</w:t>
      </w:r>
    </w:p>
    <w:p w:rsidR="002E2863" w:rsidRDefault="00D85A4F">
      <w:pPr>
        <w:pStyle w:val="Textbody"/>
        <w:widowControl/>
        <w:numPr>
          <w:ilvl w:val="0"/>
          <w:numId w:val="2"/>
        </w:numPr>
        <w:rPr>
          <w:color w:val="000000"/>
          <w:sz w:val="28"/>
        </w:rPr>
      </w:pPr>
      <w:r>
        <w:rPr>
          <w:color w:val="000000"/>
        </w:rPr>
        <w:t>Klasycyzm w literaturze rozwinął się głównie we Francji.</w:t>
      </w:r>
      <w:r>
        <w:rPr>
          <w:color w:val="000000"/>
        </w:rPr>
        <w:t xml:space="preserve"> Cechowało go ścisłe przestrzeganie norm “dobrego smaku”, jasności i umiaru oraz dydaktyzm i podniosłość </w:t>
      </w:r>
      <w:r>
        <w:rPr>
          <w:color w:val="000000"/>
        </w:rPr>
        <w:lastRenderedPageBreak/>
        <w:t>stylu. Uprzywilejowanymi gatunkami były: tragedia, oda, bajka, satyra, poemat epicki i opisowy. W Polsce przedstawicielami byli: I. Krasicki, J.U. Niem</w:t>
      </w:r>
      <w:r>
        <w:rPr>
          <w:color w:val="000000"/>
        </w:rPr>
        <w:t>cewicz, S. Trembecki.</w:t>
      </w:r>
    </w:p>
    <w:p w:rsidR="002E2863" w:rsidRDefault="00D85A4F">
      <w:pPr>
        <w:pStyle w:val="Textbody"/>
        <w:widowControl/>
        <w:numPr>
          <w:ilvl w:val="0"/>
          <w:numId w:val="2"/>
        </w:numPr>
        <w:rPr>
          <w:color w:val="000000"/>
        </w:rPr>
      </w:pPr>
      <w:r>
        <w:rPr>
          <w:color w:val="000000"/>
        </w:rPr>
        <w:t>Cechami klasycyzmu w muzyce było ugruntowanie i rozkwit homofonii i muzyki instrumentalnej z rozgraniczeniem na formy symfoniczne , kameralne i solowe. Głównymi przedstawicielami byli: J. Haydn, W.A. Mozart, L.v. Beethoven.</w:t>
      </w:r>
    </w:p>
    <w:p w:rsidR="002E2863" w:rsidRDefault="00D85A4F">
      <w:pPr>
        <w:pStyle w:val="Textbody"/>
        <w:widowControl/>
        <w:numPr>
          <w:ilvl w:val="0"/>
          <w:numId w:val="2"/>
        </w:numPr>
        <w:rPr>
          <w:color w:val="000000"/>
        </w:rPr>
      </w:pPr>
      <w:r>
        <w:rPr>
          <w:color w:val="000000"/>
        </w:rPr>
        <w:t xml:space="preserve">S e n t y </w:t>
      </w:r>
      <w:r>
        <w:rPr>
          <w:color w:val="000000"/>
        </w:rPr>
        <w:t>m e n t a l i z m:</w:t>
      </w:r>
    </w:p>
    <w:p w:rsidR="002E2863" w:rsidRDefault="00D85A4F">
      <w:pPr>
        <w:pStyle w:val="Textbody"/>
        <w:widowControl/>
        <w:numPr>
          <w:ilvl w:val="0"/>
          <w:numId w:val="2"/>
        </w:numPr>
        <w:rPr>
          <w:color w:val="000000"/>
        </w:rPr>
      </w:pPr>
      <w:r>
        <w:rPr>
          <w:color w:val="000000"/>
        </w:rPr>
        <w:t>Kierunek literacki i umysłowy z drugiej połowy XVIII w., będący wyrazem emancypancji mieszczaństwa. W opozycji do zasad racjonalizmu i klasycyzmu głosił prymat uczuć nad rozumem.</w:t>
      </w:r>
    </w:p>
    <w:p w:rsidR="002E2863" w:rsidRDefault="00D85A4F">
      <w:pPr>
        <w:pStyle w:val="Textbody"/>
        <w:widowControl/>
        <w:numPr>
          <w:ilvl w:val="0"/>
          <w:numId w:val="2"/>
        </w:numPr>
        <w:rPr>
          <w:color w:val="000000"/>
        </w:rPr>
      </w:pPr>
      <w:r>
        <w:rPr>
          <w:color w:val="000000"/>
        </w:rPr>
        <w:t>W literaturze zaznaczył się subiektywizmem i nastrojowości</w:t>
      </w:r>
      <w:r>
        <w:rPr>
          <w:color w:val="000000"/>
        </w:rPr>
        <w:t xml:space="preserve">ą (melancholia tkliwość). Odwoływał się do przeżyć wewnętrznych jako właściwej dziedziny literatury. Prawda uczuć jednostki, jej naturalne doznania i związki międzyludzkie, natura jako tło sytuacji ludzkich przeciwstawione zostają światu cywilizacji, jako </w:t>
      </w:r>
      <w:r>
        <w:rPr>
          <w:color w:val="000000"/>
        </w:rPr>
        <w:t>światu obłudy, pozorów i osamotnienia. Rozwinął się głównie w powieści i dramacie a w Polsce również w sielance, elegii, pieśni lirycznej. Wprowadzał do poezji język mówiony, sięgał po formy poezji ludowej. Sentymentalizm stanowił jedno z ogniw prowadzącyc</w:t>
      </w:r>
      <w:r>
        <w:rPr>
          <w:color w:val="000000"/>
        </w:rPr>
        <w:t>h do romantyzmu.</w:t>
      </w:r>
    </w:p>
    <w:p w:rsidR="002E2863" w:rsidRDefault="00D85A4F">
      <w:pPr>
        <w:pStyle w:val="Textbody"/>
        <w:widowControl/>
        <w:numPr>
          <w:ilvl w:val="0"/>
          <w:numId w:val="2"/>
        </w:numPr>
        <w:rPr>
          <w:color w:val="000000"/>
        </w:rPr>
      </w:pPr>
      <w:r>
        <w:rPr>
          <w:color w:val="000000"/>
        </w:rPr>
        <w:t>Wywarł wpływ na sztukę XVII wieczną, szczególnie w malarstwie “ogród sentymentalny” – typ krajobrazowego ogrodu, odznaczającego się małą skalą, stylizowaną i bogatą dekoracją architektoniczno-rzeźbiarską:</w:t>
      </w:r>
    </w:p>
    <w:p w:rsidR="002E2863" w:rsidRDefault="002E2863">
      <w:pPr>
        <w:pStyle w:val="Textbody"/>
        <w:widowControl/>
        <w:rPr>
          <w:color w:val="000000"/>
        </w:rPr>
      </w:pPr>
    </w:p>
    <w:p w:rsidR="002E2863" w:rsidRDefault="00D85A4F">
      <w:pPr>
        <w:pStyle w:val="Textbody"/>
        <w:widowControl/>
        <w:rPr>
          <w:color w:val="000000"/>
        </w:rPr>
      </w:pPr>
      <w:r>
        <w:rPr>
          <w:color w:val="000000"/>
        </w:rPr>
        <w:t>2.Problematyka utworów i motywy l</w:t>
      </w:r>
      <w:r>
        <w:rPr>
          <w:color w:val="000000"/>
        </w:rPr>
        <w:t>iterackie.</w:t>
      </w:r>
    </w:p>
    <w:p w:rsidR="002E2863" w:rsidRDefault="00D85A4F">
      <w:pPr>
        <w:pStyle w:val="Textbody"/>
        <w:widowControl/>
        <w:rPr>
          <w:color w:val="000000"/>
        </w:rPr>
      </w:pPr>
      <w:r>
        <w:rPr>
          <w:color w:val="000000"/>
          <w:u w:val="single"/>
        </w:rPr>
        <w:t xml:space="preserve">Przykład </w:t>
      </w:r>
      <w:r>
        <w:rPr>
          <w:color w:val="000000"/>
        </w:rPr>
        <w:t>:</w:t>
      </w:r>
      <w:r>
        <w:rPr>
          <w:color w:val="000000"/>
          <w:u w:val="single"/>
        </w:rPr>
        <w:t>Hymn do miłości ojczyzny I Krasickiego :</w:t>
      </w:r>
    </w:p>
    <w:p w:rsidR="002E2863" w:rsidRDefault="00D85A4F">
      <w:pPr>
        <w:pStyle w:val="Textbody"/>
        <w:widowControl/>
        <w:rPr>
          <w:color w:val="000000"/>
        </w:rPr>
      </w:pPr>
      <w:r>
        <w:rPr>
          <w:rFonts w:ascii="Arial, sans-serif" w:hAnsi="Arial, sans-serif"/>
          <w:color w:val="444444"/>
          <w:sz w:val="21"/>
        </w:rPr>
        <w:t>Obowiązki wobec kraju. Obywatel ma obowiązek służyć ojczyźnie, być gotowym na największe poświęcenia: życie w nędzy, śmierci. Dla prawdziwych patriotów nie są to trudne obowiązki, lecz zaszczyt.</w:t>
      </w:r>
      <w:r>
        <w:rPr>
          <w:rFonts w:ascii="Arial, sans-serif" w:hAnsi="Arial, sans-serif"/>
          <w:color w:val="444444"/>
          <w:sz w:val="21"/>
        </w:rPr>
        <w:t xml:space="preserve"> Prawdziwy Polak przyjmie je z godnością i dumą. Patriotyzm wymaga ponoszenia ofiar i znoszenia cierpień dla własnego kraju. Świadectwami patriotyzmu są: rany („kalectwo”) zadane w walce, śmierć („zjadłe trucizny”).</w:t>
      </w:r>
    </w:p>
    <w:p w:rsidR="002E2863" w:rsidRDefault="00D85A4F">
      <w:pPr>
        <w:pStyle w:val="Textbody"/>
        <w:widowControl/>
        <w:rPr>
          <w:color w:val="000000"/>
        </w:rPr>
      </w:pPr>
      <w:r>
        <w:rPr>
          <w:color w:val="000000"/>
        </w:rPr>
        <w:t xml:space="preserve">Motywy: patriotyzmu, ojczyzny, walki o </w:t>
      </w:r>
      <w:r>
        <w:rPr>
          <w:color w:val="000000"/>
        </w:rPr>
        <w:t>wolność, poświęcenia.</w:t>
      </w:r>
    </w:p>
    <w:p w:rsidR="002E2863" w:rsidRDefault="002E2863">
      <w:pPr>
        <w:pStyle w:val="Textbody"/>
        <w:widowControl/>
        <w:rPr>
          <w:color w:val="000000"/>
        </w:rPr>
      </w:pPr>
    </w:p>
    <w:p w:rsidR="002E2863" w:rsidRDefault="00D85A4F">
      <w:pPr>
        <w:pStyle w:val="Textbody"/>
        <w:widowControl/>
        <w:rPr>
          <w:color w:val="000000"/>
          <w:u w:val="single"/>
        </w:rPr>
      </w:pPr>
      <w:r>
        <w:rPr>
          <w:color w:val="000000"/>
          <w:u w:val="single"/>
        </w:rPr>
        <w:t>Przykład: Do króla I. Krasickiego</w:t>
      </w:r>
    </w:p>
    <w:p w:rsidR="002E2863" w:rsidRDefault="00D85A4F">
      <w:pPr>
        <w:pStyle w:val="Textbody"/>
        <w:widowControl/>
        <w:rPr>
          <w:rFonts w:ascii="Helvetica Neue" w:hAnsi="Helvetica Neue" w:hint="eastAsia"/>
          <w:color w:val="232323"/>
        </w:rPr>
      </w:pPr>
      <w:r>
        <w:rPr>
          <w:rFonts w:ascii="Helvetica Neue" w:hAnsi="Helvetica Neue"/>
          <w:color w:val="232323"/>
        </w:rPr>
        <w:t xml:space="preserve">     Jak można by się spodziewać, patrząc na tytuł satyry, będzie ona skierowana przeciw królowi – tu konkretnie Stanisławowi Augustowi Poniatowskiemu. Tymczasem formułowane przez podmiot liryczny ut</w:t>
      </w:r>
      <w:r>
        <w:rPr>
          <w:rFonts w:ascii="Helvetica Neue" w:hAnsi="Helvetica Neue"/>
          <w:color w:val="232323"/>
        </w:rPr>
        <w:t>woru pod adresem monarchy zarzuty ujawniają nie tyle jego wady, ile właśnie zalety. I tak władcę krytykuje się za to, że :</w:t>
      </w:r>
    </w:p>
    <w:p w:rsidR="002E2863" w:rsidRDefault="00D85A4F">
      <w:pPr>
        <w:pStyle w:val="Textbody"/>
        <w:widowControl/>
        <w:numPr>
          <w:ilvl w:val="0"/>
          <w:numId w:val="3"/>
        </w:numPr>
        <w:rPr>
          <w:rFonts w:ascii="Helvetica Neue" w:hAnsi="Helvetica Neue" w:hint="eastAsia"/>
          <w:color w:val="232323"/>
        </w:rPr>
      </w:pPr>
      <w:r>
        <w:rPr>
          <w:rFonts w:ascii="Helvetica Neue" w:hAnsi="Helvetica Neue"/>
          <w:color w:val="232323"/>
        </w:rPr>
        <w:t>nie pochodzi on z rodziny królewskiej (S. A. Poniatowski był synem kasztelana krakowskiego)</w:t>
      </w:r>
    </w:p>
    <w:p w:rsidR="002E2863" w:rsidRDefault="00D85A4F">
      <w:pPr>
        <w:pStyle w:val="Textbody"/>
        <w:widowControl/>
        <w:numPr>
          <w:ilvl w:val="0"/>
          <w:numId w:val="3"/>
        </w:numPr>
        <w:rPr>
          <w:rFonts w:ascii="Helvetica Neue" w:hAnsi="Helvetica Neue" w:hint="eastAsia"/>
          <w:color w:val="232323"/>
        </w:rPr>
      </w:pPr>
      <w:r>
        <w:rPr>
          <w:rFonts w:ascii="Helvetica Neue" w:hAnsi="Helvetica Neue"/>
          <w:color w:val="232323"/>
        </w:rPr>
        <w:t xml:space="preserve"> nie jest  cudzoziemcem, co miałoby rzeko</w:t>
      </w:r>
      <w:r>
        <w:rPr>
          <w:rFonts w:ascii="Helvetica Neue" w:hAnsi="Helvetica Neue"/>
          <w:color w:val="232323"/>
        </w:rPr>
        <w:t>mo wzmacniać prestiż pełnionej przezeń funkcji</w:t>
      </w:r>
    </w:p>
    <w:p w:rsidR="002E2863" w:rsidRDefault="00D85A4F">
      <w:pPr>
        <w:pStyle w:val="Textbody"/>
        <w:widowControl/>
        <w:numPr>
          <w:ilvl w:val="0"/>
          <w:numId w:val="3"/>
        </w:numPr>
        <w:rPr>
          <w:rFonts w:ascii="Helvetica Neue" w:hAnsi="Helvetica Neue" w:hint="eastAsia"/>
          <w:color w:val="232323"/>
        </w:rPr>
      </w:pPr>
      <w:r>
        <w:rPr>
          <w:rFonts w:ascii="Helvetica Neue" w:hAnsi="Helvetica Neue"/>
          <w:color w:val="232323"/>
        </w:rPr>
        <w:t xml:space="preserve"> jest zbyt młody wiekiem (argumentowany tym, że prawdziwy król powinien mieć zmarszczki i siwe włosy!)</w:t>
      </w:r>
    </w:p>
    <w:p w:rsidR="002E2863" w:rsidRDefault="00D85A4F">
      <w:pPr>
        <w:pStyle w:val="Textbody"/>
        <w:widowControl/>
        <w:numPr>
          <w:ilvl w:val="0"/>
          <w:numId w:val="3"/>
        </w:numPr>
        <w:rPr>
          <w:rFonts w:ascii="Helvetica Neue" w:hAnsi="Helvetica Neue" w:hint="eastAsia"/>
          <w:color w:val="232323"/>
        </w:rPr>
      </w:pPr>
      <w:r>
        <w:rPr>
          <w:rFonts w:ascii="Helvetica Neue" w:hAnsi="Helvetica Neue"/>
          <w:color w:val="232323"/>
        </w:rPr>
        <w:t>ma zbyt „delikatny” sposób rządzenia zamiast być gwałtownym i zapalczywym</w:t>
      </w:r>
    </w:p>
    <w:p w:rsidR="002E2863" w:rsidRDefault="00D85A4F">
      <w:pPr>
        <w:pStyle w:val="Textbody"/>
        <w:widowControl/>
        <w:numPr>
          <w:ilvl w:val="0"/>
          <w:numId w:val="3"/>
        </w:numPr>
        <w:rPr>
          <w:rFonts w:ascii="Helvetica Neue" w:hAnsi="Helvetica Neue" w:hint="eastAsia"/>
          <w:color w:val="232323"/>
        </w:rPr>
      </w:pPr>
      <w:r>
        <w:rPr>
          <w:rFonts w:ascii="Helvetica Neue" w:hAnsi="Helvetica Neue"/>
          <w:color w:val="232323"/>
        </w:rPr>
        <w:t>jest uczonym, bo zawierzył kul</w:t>
      </w:r>
      <w:r>
        <w:rPr>
          <w:rFonts w:ascii="Helvetica Neue" w:hAnsi="Helvetica Neue"/>
          <w:color w:val="232323"/>
        </w:rPr>
        <w:t>towi nauki i rozwojowi sztuki</w:t>
      </w:r>
    </w:p>
    <w:p w:rsidR="002E2863" w:rsidRDefault="00D85A4F">
      <w:pPr>
        <w:pStyle w:val="Textbody"/>
        <w:widowControl/>
        <w:numPr>
          <w:ilvl w:val="0"/>
          <w:numId w:val="3"/>
        </w:numPr>
        <w:rPr>
          <w:rFonts w:ascii="Helvetica Neue" w:hAnsi="Helvetica Neue" w:hint="eastAsia"/>
          <w:color w:val="232323"/>
        </w:rPr>
      </w:pPr>
      <w:r>
        <w:rPr>
          <w:rFonts w:ascii="Helvetica Neue" w:hAnsi="Helvetica Neue"/>
          <w:color w:val="232323"/>
        </w:rPr>
        <w:t xml:space="preserve"> jest  za „dobry”, a powinien być złym władcą, a wówczas autor satyry go „pochwali”.</w:t>
      </w:r>
    </w:p>
    <w:p w:rsidR="002E2863" w:rsidRDefault="00D85A4F">
      <w:pPr>
        <w:pStyle w:val="Textbody"/>
        <w:widowControl/>
        <w:rPr>
          <w:rFonts w:ascii="Helvetica Neue" w:hAnsi="Helvetica Neue" w:hint="eastAsia"/>
          <w:color w:val="232323"/>
        </w:rPr>
      </w:pPr>
      <w:r>
        <w:rPr>
          <w:rFonts w:ascii="Helvetica Neue" w:hAnsi="Helvetica Neue"/>
          <w:color w:val="232323"/>
        </w:rPr>
        <w:t>Tym samym szlachcic, którego uczynił Krasicki podmiotem lirycznym utworu, ujawnia swoje, a przez to i reprezentowanej przez siebie grupy – z</w:t>
      </w:r>
      <w:r>
        <w:rPr>
          <w:rFonts w:ascii="Helvetica Neue" w:hAnsi="Helvetica Neue"/>
          <w:color w:val="232323"/>
        </w:rPr>
        <w:t xml:space="preserve">acofanie, śmieszność, niezorientowanie w aktualnej sytuacji politycznej. </w:t>
      </w:r>
      <w:r>
        <w:rPr>
          <w:rFonts w:ascii="Helvetica Neue" w:hAnsi="Helvetica Neue"/>
          <w:b/>
          <w:bCs/>
          <w:color w:val="232323"/>
        </w:rPr>
        <w:t xml:space="preserve">Właściwym tematem satyry nie jest zatem krytyka króla, ale </w:t>
      </w:r>
      <w:r>
        <w:rPr>
          <w:rFonts w:ascii="Helvetica Neue" w:hAnsi="Helvetica Neue"/>
          <w:b/>
          <w:bCs/>
          <w:color w:val="232323"/>
        </w:rPr>
        <w:lastRenderedPageBreak/>
        <w:t>szlachty</w:t>
      </w:r>
      <w:r>
        <w:rPr>
          <w:rFonts w:ascii="Helvetica Neue" w:hAnsi="Helvetica Neue"/>
          <w:color w:val="232323"/>
        </w:rPr>
        <w:t>. Zdemaskowane zostają tu takie cechy, jak: konserwatyzm, niechęć wobec nowego i wprowadzenia zmian. Poglądy przedst</w:t>
      </w:r>
      <w:r>
        <w:rPr>
          <w:rFonts w:ascii="Helvetica Neue" w:hAnsi="Helvetica Neue"/>
          <w:color w:val="232323"/>
        </w:rPr>
        <w:t>awionego szlachcica są stereotypowe, przestarzałe, nieadekwatne do realiów epoki.</w:t>
      </w:r>
    </w:p>
    <w:p w:rsidR="002E2863" w:rsidRDefault="00D85A4F">
      <w:pPr>
        <w:pStyle w:val="Textbody"/>
        <w:widowControl/>
        <w:rPr>
          <w:rFonts w:ascii="Helvetica Neue" w:hAnsi="Helvetica Neue" w:hint="eastAsia"/>
          <w:color w:val="232323"/>
        </w:rPr>
      </w:pPr>
      <w:r>
        <w:rPr>
          <w:rFonts w:ascii="Helvetica Neue" w:hAnsi="Helvetica Neue"/>
          <w:color w:val="232323"/>
        </w:rPr>
        <w:t>Motywy: król, władza, szlachta, zazdrość,młodość, dobroć,krytycyzm, głupota,</w:t>
      </w:r>
    </w:p>
    <w:p w:rsidR="002E2863" w:rsidRDefault="00D85A4F">
      <w:pPr>
        <w:pStyle w:val="Textbody"/>
        <w:widowControl/>
        <w:rPr>
          <w:color w:val="000000"/>
        </w:rPr>
      </w:pPr>
      <w:r>
        <w:rPr>
          <w:color w:val="000000"/>
        </w:rPr>
        <w:t>Proszę przywołać problematykę pozostałych utworów i  motywy w nich wpisane:</w:t>
      </w:r>
    </w:p>
    <w:p w:rsidR="002E2863" w:rsidRDefault="00D85A4F">
      <w:pPr>
        <w:pStyle w:val="Textbody"/>
        <w:widowControl/>
        <w:rPr>
          <w:color w:val="000000"/>
        </w:rPr>
      </w:pPr>
      <w:r>
        <w:rPr>
          <w:b/>
          <w:bCs/>
          <w:color w:val="000000"/>
        </w:rPr>
        <w:t>Pijaństwo</w:t>
      </w:r>
      <w:r>
        <w:rPr>
          <w:color w:val="000000"/>
        </w:rPr>
        <w:t xml:space="preserve"> I.Krasickie</w:t>
      </w:r>
      <w:r>
        <w:rPr>
          <w:color w:val="000000"/>
        </w:rPr>
        <w:t>go</w:t>
      </w:r>
    </w:p>
    <w:p w:rsidR="002E2863" w:rsidRDefault="00D85A4F">
      <w:pPr>
        <w:pStyle w:val="Textbody"/>
        <w:widowControl/>
        <w:rPr>
          <w:color w:val="000000"/>
        </w:rPr>
      </w:pPr>
      <w:r>
        <w:rPr>
          <w:b/>
          <w:bCs/>
          <w:color w:val="000000"/>
        </w:rPr>
        <w:t xml:space="preserve">Monachomachia </w:t>
      </w:r>
      <w:r>
        <w:rPr>
          <w:color w:val="000000"/>
        </w:rPr>
        <w:t>I. Krasicki</w:t>
      </w:r>
    </w:p>
    <w:p w:rsidR="002E2863" w:rsidRDefault="00D85A4F">
      <w:pPr>
        <w:pStyle w:val="Textbody"/>
        <w:widowControl/>
        <w:rPr>
          <w:color w:val="000000"/>
        </w:rPr>
      </w:pPr>
      <w:r>
        <w:rPr>
          <w:b/>
          <w:bCs/>
          <w:color w:val="000000"/>
        </w:rPr>
        <w:t>Laura i Filon</w:t>
      </w:r>
      <w:r>
        <w:rPr>
          <w:color w:val="000000"/>
        </w:rPr>
        <w:t xml:space="preserve"> F.Karpińskiego</w:t>
      </w:r>
    </w:p>
    <w:p w:rsidR="002E2863" w:rsidRDefault="00D85A4F">
      <w:pPr>
        <w:pStyle w:val="Textbody"/>
        <w:widowControl/>
        <w:rPr>
          <w:color w:val="000000"/>
        </w:rPr>
      </w:pPr>
      <w:r>
        <w:rPr>
          <w:b/>
          <w:bCs/>
          <w:color w:val="000000"/>
        </w:rPr>
        <w:t>Pieśń legionów polskich</w:t>
      </w:r>
      <w:r>
        <w:rPr>
          <w:color w:val="000000"/>
        </w:rPr>
        <w:t xml:space="preserve"> J.Wybickiego</w:t>
      </w:r>
    </w:p>
    <w:p w:rsidR="002E2863" w:rsidRDefault="002E2863">
      <w:pPr>
        <w:pStyle w:val="Textbody"/>
        <w:widowControl/>
        <w:rPr>
          <w:color w:val="000000"/>
        </w:rPr>
      </w:pPr>
    </w:p>
    <w:p w:rsidR="002E2863" w:rsidRDefault="00D85A4F">
      <w:pPr>
        <w:pStyle w:val="Textbody"/>
        <w:widowControl/>
        <w:rPr>
          <w:color w:val="000000"/>
        </w:rPr>
      </w:pPr>
      <w:r>
        <w:rPr>
          <w:color w:val="000000"/>
        </w:rPr>
        <w:t>3.Inne teksty kultury nawiązujące do epoki XVIII wieku – filmy, które warto zobaczyć.</w:t>
      </w:r>
    </w:p>
    <w:p w:rsidR="002E2863" w:rsidRDefault="00D85A4F">
      <w:pPr>
        <w:pStyle w:val="Textbody"/>
        <w:widowControl/>
        <w:rPr>
          <w:color w:val="000000"/>
        </w:rPr>
      </w:pPr>
      <w:r>
        <w:rPr>
          <w:color w:val="000000"/>
        </w:rPr>
        <w:t>AMADEUSZ:</w:t>
      </w:r>
    </w:p>
    <w:p w:rsidR="002E2863" w:rsidRDefault="00D85A4F">
      <w:pPr>
        <w:pStyle w:val="Textbody"/>
        <w:widowControl/>
      </w:pPr>
      <w:r>
        <w:rPr>
          <w:color w:val="000000"/>
        </w:rPr>
        <w:t xml:space="preserve">       </w:t>
      </w:r>
      <w:r>
        <w:rPr>
          <w:b/>
        </w:rPr>
        <w:t>"</w:t>
      </w:r>
      <w:hyperlink r:id="rId7" w:history="1">
        <w:r>
          <w:rPr>
            <w:b/>
          </w:rPr>
          <w:t>Amadeusz</w:t>
        </w:r>
      </w:hyperlink>
      <w:r>
        <w:rPr>
          <w:b/>
        </w:rPr>
        <w:t>" </w:t>
      </w:r>
      <w:r>
        <w:rPr>
          <w:rFonts w:ascii="Open Sans" w:hAnsi="Open Sans"/>
          <w:color w:val="333333"/>
        </w:rPr>
        <w:t>jest opowieścią o starciu geniuszu z miernotą. Film </w:t>
      </w:r>
      <w:hyperlink r:id="rId8" w:history="1">
        <w:r>
          <w:t>Formana</w:t>
        </w:r>
      </w:hyperlink>
      <w:r>
        <w:rPr>
          <w:color w:val="333333"/>
        </w:rPr>
        <w:t> </w:t>
      </w:r>
      <w:r>
        <w:rPr>
          <w:rFonts w:ascii="Open Sans" w:hAnsi="Open Sans"/>
          <w:color w:val="333333"/>
        </w:rPr>
        <w:t>można porównywać do muzyki jego bohatera,bo tak  jest muzycz</w:t>
      </w:r>
      <w:r>
        <w:rPr>
          <w:rFonts w:ascii="Open Sans" w:hAnsi="Open Sans"/>
          <w:color w:val="333333"/>
        </w:rPr>
        <w:t>nie skomponowany. Jest jednocześnie wzniosły i zwiewny, mądry i dowcipny. Choć powstał 26 lat temu, pachnie świeżością i wali po głowie humorem. Tak jak jego tytułowy bohater wali po oczach punkową peruką, a po uszach histerycznym śmiechem. I w końcu ostat</w:t>
      </w:r>
      <w:r>
        <w:rPr>
          <w:rFonts w:ascii="Open Sans" w:hAnsi="Open Sans"/>
          <w:color w:val="333333"/>
        </w:rPr>
        <w:t xml:space="preserve">nia oczywistość, o której można by zapomnieć – to film o </w:t>
      </w:r>
      <w:hyperlink r:id="rId9" w:history="1">
        <w:r>
          <w:t>Wolfgangu Amadeuszu Mozarcie</w:t>
        </w:r>
      </w:hyperlink>
      <w:r>
        <w:rPr>
          <w:rFonts w:ascii="Open Sans" w:hAnsi="Open Sans"/>
          <w:color w:val="333333"/>
        </w:rPr>
        <w:t>.</w:t>
      </w:r>
      <w:r>
        <w:br/>
      </w:r>
      <w:r>
        <w:t xml:space="preserve">             </w:t>
      </w:r>
      <w:r>
        <w:rPr>
          <w:rFonts w:ascii="Open Sans" w:hAnsi="Open Sans"/>
          <w:color w:val="333333"/>
        </w:rPr>
        <w:t>Ekranizacja sztuki </w:t>
      </w:r>
      <w:hyperlink r:id="rId10" w:history="1">
        <w:r>
          <w:t>Petera Shaffera</w:t>
        </w:r>
      </w:hyperlink>
      <w:r>
        <w:rPr>
          <w:color w:val="333333"/>
        </w:rPr>
        <w:t> </w:t>
      </w:r>
      <w:r>
        <w:rPr>
          <w:rFonts w:ascii="Open Sans" w:hAnsi="Open Sans"/>
          <w:color w:val="333333"/>
        </w:rPr>
        <w:t>nie bez powodu zatytułowana jest imieniem, a nie wielkim nazwiskiem swojego bohatera. Mozart </w:t>
      </w:r>
      <w:hyperlink r:id="rId11" w:history="1">
        <w:r>
          <w:t>Formana</w:t>
        </w:r>
      </w:hyperlink>
      <w:r>
        <w:rPr>
          <w:color w:val="333333"/>
        </w:rPr>
        <w:t> </w:t>
      </w:r>
      <w:r>
        <w:rPr>
          <w:rFonts w:ascii="Open Sans" w:hAnsi="Open Sans"/>
          <w:color w:val="333333"/>
        </w:rPr>
        <w:t>nie jest zdjętym z pianina dumnym popiersiem, któremu filmowcy dor</w:t>
      </w:r>
      <w:r>
        <w:rPr>
          <w:rFonts w:ascii="Open Sans" w:hAnsi="Open Sans"/>
          <w:color w:val="333333"/>
        </w:rPr>
        <w:t>obili ręce i nogi, by nakręcić sztywniacki biogram. "Wszyscy oni są tak wzniośli, jakby srali marmurem!" – kpi w filmie Mozart ze szlachetnych bohaterów włoskiej opery. Amadeusz </w:t>
      </w:r>
      <w:hyperlink r:id="rId12" w:history="1">
        <w:r>
          <w:t>Formana</w:t>
        </w:r>
      </w:hyperlink>
      <w:r>
        <w:rPr>
          <w:color w:val="333333"/>
        </w:rPr>
        <w:t> </w:t>
      </w:r>
      <w:r>
        <w:rPr>
          <w:rFonts w:ascii="Open Sans" w:hAnsi="Open Sans"/>
          <w:color w:val="333333"/>
        </w:rPr>
        <w:t>i </w:t>
      </w:r>
      <w:hyperlink r:id="rId13" w:history="1">
        <w:r>
          <w:t>Shaffera</w:t>
        </w:r>
      </w:hyperlink>
      <w:r>
        <w:rPr>
          <w:color w:val="333333"/>
        </w:rPr>
        <w:t> </w:t>
      </w:r>
      <w:r>
        <w:rPr>
          <w:rFonts w:ascii="Open Sans" w:hAnsi="Open Sans"/>
          <w:color w:val="333333"/>
        </w:rPr>
        <w:t>jest XVIII-wiecznym rock'n'rollowcem (nie bez powodu do roli, którą dostał </w:t>
      </w:r>
      <w:hyperlink r:id="rId14" w:history="1">
        <w:r>
          <w:t>Tom Hulce</w:t>
        </w:r>
      </w:hyperlink>
      <w:r>
        <w:rPr>
          <w:rFonts w:ascii="Open Sans" w:hAnsi="Open Sans"/>
          <w:color w:val="333333"/>
        </w:rPr>
        <w:t>, przymierzany był wcześniej </w:t>
      </w:r>
      <w:hyperlink r:id="rId15" w:history="1">
        <w:r>
          <w:t>Mick Jagger</w:t>
        </w:r>
      </w:hyperlink>
      <w:r>
        <w:rPr>
          <w:rFonts w:ascii="Open Sans" w:hAnsi="Open Sans"/>
          <w:color w:val="333333"/>
        </w:rPr>
        <w:t xml:space="preserve">). </w:t>
      </w:r>
      <w:r>
        <w:br/>
      </w:r>
      <w:r>
        <w:t xml:space="preserve">          </w:t>
      </w:r>
      <w:r>
        <w:rPr>
          <w:rFonts w:ascii="Open Sans" w:hAnsi="Open Sans"/>
          <w:color w:val="333333"/>
        </w:rPr>
        <w:t>Film jest opowieścią nadwornego kompozytora Józefa II Habsburga – </w:t>
      </w:r>
      <w:hyperlink r:id="rId16" w:history="1">
        <w:r>
          <w:t>Antonio Salieriego</w:t>
        </w:r>
      </w:hyperlink>
      <w:r>
        <w:rPr>
          <w:rFonts w:ascii="Open Sans" w:hAnsi="Open Sans"/>
          <w:color w:val="333333"/>
        </w:rPr>
        <w:t>, który zrobił doskona</w:t>
      </w:r>
      <w:r>
        <w:rPr>
          <w:rFonts w:ascii="Open Sans" w:hAnsi="Open Sans"/>
          <w:color w:val="333333"/>
        </w:rPr>
        <w:t>łą karierę na dworze cesarskim, a na łożu śmierci przyznaje się do zabicia Mozarta. </w:t>
      </w:r>
      <w:r>
        <w:rPr>
          <w:b/>
        </w:rPr>
        <w:t>"</w:t>
      </w:r>
      <w:hyperlink r:id="rId17" w:history="1">
        <w:r>
          <w:rPr>
            <w:b/>
          </w:rPr>
          <w:t>Amadeusz</w:t>
        </w:r>
      </w:hyperlink>
      <w:r>
        <w:rPr>
          <w:b/>
        </w:rPr>
        <w:t>"</w:t>
      </w:r>
      <w:r>
        <w:rPr>
          <w:color w:val="333333"/>
        </w:rPr>
        <w:t> </w:t>
      </w:r>
      <w:r>
        <w:rPr>
          <w:rFonts w:ascii="Open Sans" w:hAnsi="Open Sans"/>
          <w:color w:val="333333"/>
        </w:rPr>
        <w:t>mniej jest portretem artysty, niż historią obłąkańczego uwielbienia. </w:t>
      </w:r>
      <w:hyperlink r:id="rId18" w:history="1">
        <w:r>
          <w:t>Salieri</w:t>
        </w:r>
      </w:hyperlink>
      <w:r>
        <w:rPr>
          <w:color w:val="333333"/>
        </w:rPr>
        <w:t> </w:t>
      </w:r>
      <w:r>
        <w:rPr>
          <w:rFonts w:ascii="Open Sans" w:hAnsi="Open Sans"/>
          <w:color w:val="333333"/>
        </w:rPr>
        <w:t>jest utalentowany dokładnie na tyle, na ile trzeba, by rozpoznać prawdziwy geniusz zjawiający się pewnego dnia na wiedeńskich salonach i w jego blasku właściwie ocenić własną przeciętność. To spotkanie na z</w:t>
      </w:r>
      <w:r>
        <w:rPr>
          <w:rFonts w:ascii="Open Sans" w:hAnsi="Open Sans"/>
          <w:color w:val="333333"/>
        </w:rPr>
        <w:t>awsze zmieni życie ich obu, choć ani przez chwilę nie są równorzędnymi graczami.</w:t>
      </w:r>
      <w:r>
        <w:br/>
      </w:r>
      <w:r>
        <w:t xml:space="preserve">       </w:t>
      </w:r>
      <w:hyperlink r:id="rId19" w:history="1">
        <w:r>
          <w:t>Mozart</w:t>
        </w:r>
      </w:hyperlink>
      <w:r>
        <w:rPr>
          <w:color w:val="333333"/>
        </w:rPr>
        <w:t> </w:t>
      </w:r>
      <w:r>
        <w:rPr>
          <w:rFonts w:ascii="Open Sans" w:hAnsi="Open Sans"/>
          <w:color w:val="333333"/>
        </w:rPr>
        <w:t>wie, że to, co pisze, jest doskonałe. Na jego twarzy nigdy nie pojawia się zwątpie</w:t>
      </w:r>
      <w:r>
        <w:rPr>
          <w:rFonts w:ascii="Open Sans" w:hAnsi="Open Sans"/>
          <w:color w:val="333333"/>
        </w:rPr>
        <w:t>nie, a w jego rękopisach nie ma poprawek ani skreśleń. Jest zuchwały, ale nigdy wyniosły – wręcz przeciwnie. Zresztą traktuje swój talent jako coś "zewnętrznego", co zgadza się z odczuciami </w:t>
      </w:r>
      <w:hyperlink r:id="rId20" w:history="1">
        <w:r>
          <w:t>Salieriego</w:t>
        </w:r>
      </w:hyperlink>
      <w:r>
        <w:rPr>
          <w:rFonts w:ascii="Open Sans" w:hAnsi="Open Sans"/>
          <w:color w:val="333333"/>
        </w:rPr>
        <w:t>, który uważa, że niepozorny młodziak jest medium, przez które przemawia wielkość i nieskończona doskonałość Stwórcy. I jest o to błogosławieństwo zazdrosny, tym bardziej że jakby dla drwiny, tylko on naprawdę potrafi je rozpoznać. Traktuje t</w:t>
      </w:r>
      <w:r>
        <w:rPr>
          <w:rFonts w:ascii="Open Sans" w:hAnsi="Open Sans"/>
          <w:color w:val="333333"/>
        </w:rPr>
        <w:t>o nie tylko jako niesprawiedliwość, ale jawną drwinę rzuconą mu w twarz przez Boga, któremu ofiarował swoje życie. A walkę ze swoim rywalem bardzo szybko zaczyna traktować jako osobisty pojedynek z Bogiem</w:t>
      </w:r>
      <w:r>
        <w:br/>
      </w:r>
      <w:r>
        <w:t xml:space="preserve">          </w:t>
      </w:r>
      <w:r>
        <w:rPr>
          <w:rFonts w:ascii="Open Sans" w:hAnsi="Open Sans"/>
          <w:color w:val="333333"/>
        </w:rPr>
        <w:t>Wolfie – jak zwraca się do Amadeusza żona</w:t>
      </w:r>
      <w:r>
        <w:rPr>
          <w:rFonts w:ascii="Open Sans" w:hAnsi="Open Sans"/>
          <w:color w:val="333333"/>
        </w:rPr>
        <w:t xml:space="preserve"> – z pewnością nie wygląda na </w:t>
      </w:r>
      <w:r>
        <w:rPr>
          <w:rFonts w:ascii="Open Sans" w:hAnsi="Open Sans"/>
          <w:color w:val="333333"/>
        </w:rPr>
        <w:lastRenderedPageBreak/>
        <w:t xml:space="preserve">boskiego posłańca. Wszystko w nim wydaje się przyziemne i cielesne. Na dworskich imprezach szczeka, chichocze i tarza się po podłodze. A w wolnych chwilach pisuje arcydzieła, które sprawiają, że jego śmiertelny wróg dławi się </w:t>
      </w:r>
      <w:r>
        <w:rPr>
          <w:rFonts w:ascii="Open Sans" w:hAnsi="Open Sans"/>
          <w:color w:val="333333"/>
        </w:rPr>
        <w:t>ze wzruszenia. Dlaczego nie ja? I dlaczego właśnie on, dlaczego ten sprośny pokurcz? – pyta Salieri. Pragnienie wielkości nadwornego kompozytora nie jest jednak ślepe. Choć doskonale odnajduje się w konwenansie, który dusi młodego Amadeusza, wydaje się, że</w:t>
      </w:r>
      <w:r>
        <w:rPr>
          <w:rFonts w:ascii="Open Sans" w:hAnsi="Open Sans"/>
          <w:color w:val="333333"/>
        </w:rPr>
        <w:t xml:space="preserve"> mógłby być jego najlepszym przyjacielem, a przynajmniej sprzymierzeńcem jego geniuszu, który rozumieliby tylko oni dwaj. To prawdziwa namiętność: jest w niej jednocześnie miłość, nienawiść, podziw, zazdrość i pogarda.</w:t>
      </w:r>
      <w:r>
        <w:br/>
      </w:r>
      <w:r>
        <w:t xml:space="preserve">         </w:t>
      </w:r>
      <w:r>
        <w:rPr>
          <w:rFonts w:ascii="Open Sans" w:hAnsi="Open Sans"/>
          <w:color w:val="333333"/>
        </w:rPr>
        <w:t>Tylko </w:t>
      </w:r>
      <w:hyperlink r:id="rId21" w:history="1">
        <w:r>
          <w:t>Forman</w:t>
        </w:r>
      </w:hyperlink>
      <w:r>
        <w:rPr>
          <w:color w:val="333333"/>
        </w:rPr>
        <w:t> </w:t>
      </w:r>
      <w:r>
        <w:rPr>
          <w:rFonts w:ascii="Open Sans" w:hAnsi="Open Sans"/>
          <w:color w:val="333333"/>
        </w:rPr>
        <w:t>mógł nadać filmowi jego idealny kształt. Temperament i wrażliwość, którymi błyszczał w swoich czeskich, nowofalowych filmach, potrafił tu zaprząc dla potrzeb wystawnego widowiska. Ale dek</w:t>
      </w:r>
      <w:r>
        <w:rPr>
          <w:rFonts w:ascii="Open Sans" w:hAnsi="Open Sans"/>
          <w:color w:val="333333"/>
        </w:rPr>
        <w:t>oracje i statyści nie odwracają uwagi od ludzkich namiętności, o których Czech opowiada z dużą subtelnością i błyskotliwym poczuciem humoru. W spokojnych kadrach i przejrzystej kompozycji jest tyle potężnej reżyserskiej energii, że można by nią obdarować k</w:t>
      </w:r>
      <w:r>
        <w:rPr>
          <w:rFonts w:ascii="Open Sans" w:hAnsi="Open Sans"/>
          <w:color w:val="333333"/>
        </w:rPr>
        <w:t>ilka filmów. A to ważne o tyle, że wersja reżyserska, która trafia do polskich kin, jest o około 20 minut dłuższa od oryginału.</w:t>
      </w:r>
    </w:p>
    <w:p w:rsidR="002E2863" w:rsidRDefault="002E2863">
      <w:pPr>
        <w:pStyle w:val="Textbody"/>
        <w:widowControl/>
      </w:pPr>
    </w:p>
    <w:p w:rsidR="002E2863" w:rsidRDefault="00D85A4F">
      <w:pPr>
        <w:pStyle w:val="Textbody"/>
        <w:widowControl/>
      </w:pPr>
      <w:r>
        <w:rPr>
          <w:rFonts w:ascii="Open Sans" w:hAnsi="Open Sans"/>
          <w:color w:val="333333"/>
        </w:rPr>
        <w:t>PACHNIDŁO :</w:t>
      </w:r>
    </w:p>
    <w:p w:rsidR="002E2863" w:rsidRDefault="00D85A4F">
      <w:pPr>
        <w:pStyle w:val="Textbody"/>
        <w:widowControl/>
      </w:pPr>
      <w:r>
        <w:rPr>
          <w:rFonts w:ascii="Open Sans" w:hAnsi="Open Sans"/>
          <w:color w:val="333333"/>
        </w:rPr>
        <w:t xml:space="preserve">       </w:t>
      </w:r>
      <w:r>
        <w:rPr>
          <w:rFonts w:ascii="Lato, sans-serif" w:hAnsi="Lato, sans-serif"/>
          <w:color w:val="242424"/>
        </w:rPr>
        <w:t>Film opowiada historie Jean Baptiste Grenouillea żyjącego w XVIII w. we Francji.</w:t>
      </w:r>
    </w:p>
    <w:p w:rsidR="002E2863" w:rsidRDefault="00D85A4F">
      <w:pPr>
        <w:pStyle w:val="Textbody"/>
        <w:widowControl/>
      </w:pPr>
      <w:r>
        <w:rPr>
          <w:rFonts w:ascii="Lato, sans-serif" w:hAnsi="Lato, sans-serif"/>
          <w:color w:val="242424"/>
        </w:rPr>
        <w:t>Jean miał trudne dziecińst</w:t>
      </w:r>
      <w:r>
        <w:rPr>
          <w:rFonts w:ascii="Lato, sans-serif" w:hAnsi="Lato, sans-serif"/>
          <w:color w:val="242424"/>
        </w:rPr>
        <w:t>wo wychowywał się w sierocińcu, skąd został sprzedany do pracy w garbarni skór, gdzie pracował po 15-16 godzin dziennie. Nie był on jednak zwykłym człowiekiem, posiadał doskonały zmysł węchu. Potrafił rozpoznać każdy zapach nawet z dużej odległości, stąd c</w:t>
      </w:r>
      <w:r>
        <w:rPr>
          <w:rFonts w:ascii="Lato, sans-serif" w:hAnsi="Lato, sans-serif"/>
          <w:color w:val="242424"/>
        </w:rPr>
        <w:t xml:space="preserve">ała jego wiedza o świecie była olfaktorycznym  doświadczeniem. </w:t>
      </w:r>
      <w:r>
        <w:rPr>
          <w:rFonts w:ascii="Open Sans" w:hAnsi="Open Sans"/>
          <w:color w:val="333333"/>
        </w:rPr>
        <w:br/>
      </w:r>
      <w:r>
        <w:rPr>
          <w:rFonts w:ascii="Open Sans" w:hAnsi="Open Sans"/>
          <w:color w:val="333333"/>
        </w:rPr>
        <w:t xml:space="preserve">      </w:t>
      </w:r>
      <w:r>
        <w:rPr>
          <w:rFonts w:ascii="Lato, sans-serif" w:hAnsi="Lato, sans-serif"/>
          <w:color w:val="242424"/>
        </w:rPr>
        <w:t>Dzięki swojemu darowi znalazł prace w zakładzie słynnego włoskiego perfumiarza Giuseppe Baldiniego, który cierpiał na niemoc twórczą i nie stworzył już od dawna żadnych nowych perfum, le</w:t>
      </w:r>
      <w:r>
        <w:rPr>
          <w:rFonts w:ascii="Lato, sans-serif" w:hAnsi="Lato, sans-serif"/>
          <w:color w:val="242424"/>
        </w:rPr>
        <w:t>cz dzięki pomocy Jeana znowu stał się sławny.</w:t>
      </w:r>
      <w:r>
        <w:rPr>
          <w:rFonts w:ascii="Open Sans" w:hAnsi="Open Sans"/>
          <w:color w:val="333333"/>
        </w:rPr>
        <w:br/>
      </w:r>
      <w:r>
        <w:rPr>
          <w:rFonts w:ascii="Open Sans" w:hAnsi="Open Sans"/>
          <w:color w:val="333333"/>
        </w:rPr>
        <w:t xml:space="preserve">     </w:t>
      </w:r>
      <w:r>
        <w:rPr>
          <w:rFonts w:ascii="Lato, sans-serif" w:hAnsi="Lato, sans-serif"/>
          <w:color w:val="242424"/>
        </w:rPr>
        <w:t>Jean Baptiste miał jeden cel w życiu - chciał uwiecznić wszystkie otaczające go zapachy, a najbardziej zapach kobiety. W tym celu udał się  do Grasse, gdzie nauczył się Tajemniczej Sztuki Nawonienia. Tu ta</w:t>
      </w:r>
      <w:r>
        <w:rPr>
          <w:rFonts w:ascii="Lato, sans-serif" w:hAnsi="Lato, sans-serif"/>
          <w:color w:val="242424"/>
        </w:rPr>
        <w:t>kże zamordował 13 kobiet, aby stworzyć z ich zapachów najdoskonalsze perfumy świata.</w:t>
      </w:r>
      <w:r>
        <w:rPr>
          <w:rFonts w:ascii="Open Sans" w:hAnsi="Open Sans"/>
          <w:color w:val="333333"/>
        </w:rPr>
        <w:t xml:space="preserve"> </w:t>
      </w:r>
      <w:r>
        <w:br/>
      </w:r>
      <w:r>
        <w:rPr>
          <w:rFonts w:ascii="Open Sans" w:hAnsi="Open Sans"/>
          <w:color w:val="222222"/>
          <w:sz w:val="22"/>
        </w:rPr>
        <w:t xml:space="preserve">  Tak oto genialny węch i braku zapachu - dwa paradoksalne zmysły dają swojemu posiadaczowi niesamowite zdolności, jednocześnie doprowadzając chłopaka i jego pracodawców </w:t>
      </w:r>
      <w:r>
        <w:rPr>
          <w:rFonts w:ascii="Open Sans" w:hAnsi="Open Sans"/>
          <w:color w:val="222222"/>
          <w:sz w:val="22"/>
        </w:rPr>
        <w:t>do szaleństwa oraz wielkich kompleksów. Szczycący się “najlepszym nosem” we Francji Jan Baptysta Grenouille chce bez reszty oddać się tajemnej umiejętności tworzenia pachnideł, za cel stawiając sobie stworzenie pachnidła idealnego. Takiego, które da mu wła</w:t>
      </w:r>
      <w:r>
        <w:rPr>
          <w:rFonts w:ascii="Open Sans" w:hAnsi="Open Sans"/>
          <w:color w:val="222222"/>
          <w:sz w:val="22"/>
        </w:rPr>
        <w:t>dzę nad całym światem. A droga do stworzenia takowego będzie (dosłowną) droga po trupach.</w:t>
      </w:r>
    </w:p>
    <w:p w:rsidR="002E2863" w:rsidRDefault="00D85A4F">
      <w:pPr>
        <w:pStyle w:val="Textbody"/>
        <w:widowControl/>
      </w:pPr>
      <w:r>
        <w:rPr>
          <w:rFonts w:ascii="Open Sans" w:hAnsi="Open Sans"/>
          <w:color w:val="222222"/>
          <w:sz w:val="22"/>
        </w:rPr>
        <w:t xml:space="preserve">       XVIII-wieczny Paryż utrzymany jest w cudownych obrazach jak z widokówek. Wąskie uliczki, spokojne miasto, wytworne suknie, wielkie perfumerie. Pełne kadry wype</w:t>
      </w:r>
      <w:r>
        <w:rPr>
          <w:rFonts w:ascii="Open Sans" w:hAnsi="Open Sans"/>
          <w:color w:val="222222"/>
          <w:sz w:val="22"/>
        </w:rPr>
        <w:t>łnione rekwizytami po brzegi. Bez przepychu. Wszystko jest potrzebne. Moment, gdy główny bohater wchodzi do pracowni swojego mistrza Baldiniego zakrawa o inscenizacyjny geniusz. Tom Tykwer stworzył niesamowity film. Przez 2,5h możemy delektować się pięknym</w:t>
      </w:r>
      <w:r>
        <w:rPr>
          <w:rFonts w:ascii="Open Sans" w:hAnsi="Open Sans"/>
          <w:color w:val="222222"/>
          <w:sz w:val="22"/>
        </w:rPr>
        <w:t>i kadrami, a historia opowiedziana przez Suskinda jest dopełnieniem całości dzieła. Wybierzemy się na niesamowita podróż do XVIII-wiecznej Francji, gdzie w zapachowy nastrój wprowadzi nas muzyka. Pięknie malownicze kadry, malarska precyzja. Ten film trzeba</w:t>
      </w:r>
      <w:r>
        <w:rPr>
          <w:rFonts w:ascii="Open Sans" w:hAnsi="Open Sans"/>
          <w:color w:val="222222"/>
          <w:sz w:val="22"/>
        </w:rPr>
        <w:t xml:space="preserve"> obejrzeć!!!</w:t>
      </w:r>
    </w:p>
    <w:p w:rsidR="002E2863" w:rsidRDefault="00D85A4F">
      <w:pPr>
        <w:pStyle w:val="Textbody"/>
        <w:widowControl/>
      </w:pPr>
      <w:r>
        <w:rPr>
          <w:rFonts w:ascii="Open Sans" w:hAnsi="Open Sans"/>
          <w:color w:val="222222"/>
          <w:sz w:val="22"/>
        </w:rPr>
        <w:lastRenderedPageBreak/>
        <w:t xml:space="preserve"> NIEBEZPIECZNE ZWIĄZKI:</w:t>
      </w:r>
    </w:p>
    <w:p w:rsidR="002E2863" w:rsidRDefault="00D85A4F">
      <w:pPr>
        <w:pStyle w:val="Textbody"/>
        <w:widowControl/>
      </w:pPr>
      <w:r>
        <w:rPr>
          <w:rFonts w:ascii="Open Sans" w:hAnsi="Open Sans"/>
          <w:color w:val="222222"/>
          <w:sz w:val="22"/>
        </w:rPr>
        <w:t xml:space="preserve">    </w:t>
      </w:r>
      <w:r>
        <w:rPr>
          <w:rFonts w:ascii="Arimo, Arial, sans-serif, serif" w:hAnsi="Arimo, Arial, sans-serif, serif"/>
          <w:color w:val="3D3D3D"/>
          <w:sz w:val="22"/>
        </w:rPr>
        <w:t>Markiza de Merteuil, poniżona przez jednego z kochanków, hrabiego de Gercourt, szuka zemsty. Proponuje Valmontowi uwiedzenie 15-letniej Cecylii de Volanges, narzeczonej hrabiego, w której podkochuje się kawaler Danc</w:t>
      </w:r>
      <w:r>
        <w:rPr>
          <w:rFonts w:ascii="Arimo, Arial, sans-serif, serif" w:hAnsi="Arimo, Arial, sans-serif, serif"/>
          <w:color w:val="3D3D3D"/>
          <w:sz w:val="22"/>
        </w:rPr>
        <w:t>eny, wybrany na nową zdobycz przez markizę. Przygotowując się do wypełnienia swej misji Valmont poznaje prezydentową de Turvel. Uwiódłszy Cecylię, koncentruje się - skutecznie - na zabiegach wokół niej. Zazdrosna markiza prowokuje Valmonta twierdząc, że za</w:t>
      </w:r>
      <w:r>
        <w:rPr>
          <w:rFonts w:ascii="Arimo, Arial, sans-serif, serif" w:hAnsi="Arimo, Arial, sans-serif, serif"/>
          <w:color w:val="3D3D3D"/>
          <w:sz w:val="22"/>
        </w:rPr>
        <w:t xml:space="preserve">kochany naprawdę nie byłby w stanie porzucić swej zdobyczy. Hrabia, dla którego sława uwodziciela a przede wszystkim rywalizacja z markizą okazuje się ważniejsza od uczucia, odtrąca kochankę, która wkrótce umiera ze zgryzoty. Jednak dla potwierdzenia swej </w:t>
      </w:r>
      <w:r>
        <w:rPr>
          <w:rFonts w:ascii="Arimo, Arial, sans-serif, serif" w:hAnsi="Arimo, Arial, sans-serif, serif"/>
          <w:color w:val="3D3D3D"/>
          <w:sz w:val="22"/>
        </w:rPr>
        <w:t>przewagi de Merteuil zdradza Danceny'emu, kto uwiódł jego ukochaną, a w porywie gniewu kawaler zabija Valmonta w pojedynku. Cecylia zamyka się w klasztorze, zaś markiza, oszpecona przez ospę, ratuje się ucieczką.</w:t>
      </w:r>
    </w:p>
    <w:p w:rsidR="002E2863" w:rsidRDefault="00D85A4F">
      <w:pPr>
        <w:pStyle w:val="Textbody"/>
        <w:widowControl/>
      </w:pPr>
      <w:r>
        <w:rPr>
          <w:rFonts w:ascii="Open Sans" w:hAnsi="Open Sans"/>
          <w:color w:val="222222"/>
          <w:sz w:val="22"/>
        </w:rPr>
        <w:t xml:space="preserve">       „</w:t>
      </w:r>
      <w:r>
        <w:rPr>
          <w:rFonts w:ascii="Arimo, Arial, sans-serif, serif" w:hAnsi="Arimo, Arial, sans-serif, serif"/>
          <w:color w:val="3D3D3D"/>
          <w:sz w:val="22"/>
        </w:rPr>
        <w:t>Niebezpieczne związki" Stephena Fre</w:t>
      </w:r>
      <w:r>
        <w:rPr>
          <w:rFonts w:ascii="Arimo, Arial, sans-serif, serif" w:hAnsi="Arimo, Arial, sans-serif, serif"/>
          <w:color w:val="3D3D3D"/>
          <w:sz w:val="22"/>
        </w:rPr>
        <w:t>arsa, oparte na scenicznej przeróbce Christophera Hamptona i powstające równocześnie z filmem „Valmont" Milosa Formana, uważane są za najdoskonalszą ekranizację utworu. Doskonałość ta wyraża się przede wszystkim w aktorskiej perfekcji głównych postaci dram</w:t>
      </w:r>
      <w:r>
        <w:rPr>
          <w:rFonts w:ascii="Arimo, Arial, sans-serif, serif" w:hAnsi="Arimo, Arial, sans-serif, serif"/>
          <w:color w:val="3D3D3D"/>
          <w:sz w:val="22"/>
        </w:rPr>
        <w:t>atu - Glenn Close jako markizy de Merteuil oraz Johna Malkovicha jako Valmonta. Ich perfekcja polega na zatarciu różnicy między współczesnością i manierą teatralną, jaka przystoi zarówno kostiumowi, jak i odtworzonej na ekranie z wielkim pietyzmem dla szcz</w:t>
      </w:r>
      <w:r>
        <w:rPr>
          <w:rFonts w:ascii="Arimo, Arial, sans-serif, serif" w:hAnsi="Arimo, Arial, sans-serif, serif"/>
          <w:color w:val="3D3D3D"/>
          <w:sz w:val="22"/>
        </w:rPr>
        <w:t xml:space="preserve">egółu epoce. W rezultacie intryga Choderlosa de Laclosa zyskuje na uniwersalizmie: to wieczna gra ambicji, gra o władzę i dominację na każdej płaszczyźnie - zarówno w relacjach społecznych, politycznych, jak i najprostszych, międzyludzkich.           „    </w:t>
      </w:r>
      <w:r>
        <w:rPr>
          <w:rFonts w:ascii="Arimo, Arial, sans-serif, serif" w:hAnsi="Arimo, Arial, sans-serif, serif"/>
          <w:color w:val="3D3D3D"/>
          <w:sz w:val="22"/>
        </w:rPr>
        <w:t xml:space="preserve">          „Niebezpieczne związki”, uważane za bardziej dynamiczne od typowego filmu płaszcza i szpady, zostały wyróżnione Oscarami za scenariusz, scenografię i kostiumy (z siedmiu nominacji, w tym za film roku) oraz nagrodami BAFTA za scenariusz i kreację </w:t>
      </w:r>
      <w:r>
        <w:rPr>
          <w:rFonts w:ascii="Arimo, Arial, sans-serif, serif" w:hAnsi="Arimo, Arial, sans-serif, serif"/>
          <w:color w:val="3D3D3D"/>
          <w:sz w:val="22"/>
        </w:rPr>
        <w:t>Michelle Pfeiffer.</w:t>
      </w:r>
    </w:p>
    <w:p w:rsidR="002E2863" w:rsidRDefault="00D85A4F">
      <w:pPr>
        <w:pStyle w:val="Textbody"/>
      </w:pPr>
      <w:r>
        <w:t>FRANKENSTEIN:</w:t>
      </w:r>
    </w:p>
    <w:p w:rsidR="002E2863" w:rsidRDefault="00D85A4F">
      <w:pPr>
        <w:pStyle w:val="Textbody"/>
      </w:pPr>
      <w:r>
        <w:rPr>
          <w:rFonts w:ascii="Lato, sans-serif" w:hAnsi="Lato, sans-serif"/>
          <w:color w:val="242424"/>
          <w:sz w:val="28"/>
        </w:rPr>
        <w:t xml:space="preserve">     </w:t>
      </w:r>
      <w:r>
        <w:rPr>
          <w:rFonts w:ascii="Lato, sans-serif" w:hAnsi="Lato, sans-serif"/>
          <w:color w:val="242424"/>
        </w:rPr>
        <w:t>Pasja, obsesja i horror połączyły swe siły, by stworzyć od nowa najbardziej przerażającą i wstrząsającą opowieść wszech czasów - </w:t>
      </w:r>
      <w:hyperlink r:id="rId22" w:history="1">
        <w:r>
          <w:rPr>
            <w:rFonts w:ascii="Lato, sans-serif" w:hAnsi="Lato, sans-serif"/>
            <w:color w:val="242424"/>
          </w:rPr>
          <w:t>"Frankensteina"</w:t>
        </w:r>
      </w:hyperlink>
      <w:r>
        <w:rPr>
          <w:rFonts w:ascii="Lato, sans-serif" w:hAnsi="Lato, sans-serif"/>
          <w:color w:val="242424"/>
        </w:rPr>
        <w:t> Mary Shelley, na kanwie której powstaje film pod tym samym tytułem.</w:t>
      </w:r>
      <w:r>
        <w:rPr>
          <w:rFonts w:ascii="Lato, sans-serif" w:hAnsi="Lato, sans-serif"/>
          <w:color w:val="242424"/>
        </w:rPr>
        <w:br/>
      </w:r>
      <w:r>
        <w:rPr>
          <w:rFonts w:ascii="Lato, sans-serif" w:hAnsi="Lato, sans-serif"/>
          <w:color w:val="242424"/>
        </w:rPr>
        <w:br/>
      </w:r>
      <w:r>
        <w:rPr>
          <w:rFonts w:ascii="Lato, sans-serif" w:hAnsi="Lato, sans-serif"/>
          <w:color w:val="242424"/>
        </w:rPr>
        <w:t xml:space="preserve">       Jest koniec XVIII wieku. Po śmierci swej ukochanej matki, młody Victor Frankenstein (</w:t>
      </w:r>
      <w:hyperlink r:id="rId23" w:history="1">
        <w:r>
          <w:rPr>
            <w:rFonts w:ascii="Lato, sans-serif" w:hAnsi="Lato, sans-serif"/>
            <w:color w:val="242424"/>
          </w:rPr>
          <w:t>Kenneth Branagh</w:t>
        </w:r>
      </w:hyperlink>
      <w:r>
        <w:rPr>
          <w:rFonts w:ascii="Lato, sans-serif" w:hAnsi="Lato, sans-serif"/>
          <w:color w:val="242424"/>
        </w:rPr>
        <w:t> - </w:t>
      </w:r>
      <w:hyperlink r:id="rId24" w:history="1">
        <w:r>
          <w:rPr>
            <w:rFonts w:ascii="Lato, sans-serif" w:hAnsi="Lato, sans-serif"/>
            <w:color w:val="242424"/>
          </w:rPr>
          <w:t>„Hamlet"</w:t>
        </w:r>
      </w:hyperlink>
      <w:r>
        <w:rPr>
          <w:rFonts w:ascii="Lato, sans-serif" w:hAnsi="Lato, sans-serif"/>
          <w:color w:val="242424"/>
        </w:rPr>
        <w:t>) opuszcza swego ojca i Elisabeth (</w:t>
      </w:r>
      <w:hyperlink r:id="rId25" w:history="1">
        <w:r>
          <w:rPr>
            <w:rFonts w:ascii="Lato, sans-serif" w:hAnsi="Lato, sans-serif"/>
            <w:color w:val="242424"/>
          </w:rPr>
          <w:t>Helena Bonham Carter</w:t>
        </w:r>
      </w:hyperlink>
      <w:r>
        <w:rPr>
          <w:rFonts w:ascii="Lato, sans-serif" w:hAnsi="Lato, sans-serif"/>
          <w:color w:val="242424"/>
        </w:rPr>
        <w:t> - </w:t>
      </w:r>
      <w:hyperlink r:id="rId26" w:history="1">
        <w:r>
          <w:rPr>
            <w:rFonts w:ascii="Lato, sans-serif" w:hAnsi="Lato, sans-serif"/>
            <w:color w:val="242424"/>
          </w:rPr>
          <w:t>„Jej Wysokość Afrodyta"</w:t>
        </w:r>
      </w:hyperlink>
      <w:r>
        <w:rPr>
          <w:rFonts w:ascii="Lato, sans-serif" w:hAnsi="Lato, sans-serif"/>
          <w:color w:val="242424"/>
        </w:rPr>
        <w:t>, </w:t>
      </w:r>
      <w:hyperlink r:id="rId27" w:history="1">
        <w:r>
          <w:rPr>
            <w:rFonts w:ascii="Lato, sans-serif" w:hAnsi="Lato, sans-serif"/>
            <w:color w:val="242424"/>
          </w:rPr>
          <w:t>„Pokój z widokiem"</w:t>
        </w:r>
      </w:hyperlink>
      <w:r>
        <w:rPr>
          <w:rFonts w:ascii="Lato, sans-serif" w:hAnsi="Lato, sans-serif"/>
          <w:color w:val="242424"/>
        </w:rPr>
        <w:t>), swą adoptowaną siostrą, którą kocha całym sercem, by wstąpić na uniwersytet. Tutaj jego obsesją staje się wykłady Profesora Walm</w:t>
      </w:r>
      <w:r>
        <w:rPr>
          <w:rFonts w:ascii="Lato, sans-serif" w:hAnsi="Lato, sans-serif"/>
          <w:color w:val="242424"/>
        </w:rPr>
        <w:t>ana, który głęboko wierzy, że można stworzyć żywą istotę z martwej materii.</w:t>
      </w:r>
      <w:r>
        <w:rPr>
          <w:rFonts w:ascii="Lato, sans-serif" w:hAnsi="Lato, sans-serif"/>
          <w:color w:val="242424"/>
        </w:rPr>
        <w:br/>
      </w:r>
      <w:r>
        <w:rPr>
          <w:rFonts w:ascii="Lato, sans-serif" w:hAnsi="Lato, sans-serif"/>
          <w:color w:val="242424"/>
        </w:rPr>
        <w:t xml:space="preserve">      W ciągu jednej, burzliwej nocy wysiłki Frankensteina zostają nagrodzone - powołuje on do życia swą Kreaturę (</w:t>
      </w:r>
      <w:hyperlink r:id="rId28" w:history="1">
        <w:r>
          <w:t>Robert De Niro</w:t>
        </w:r>
      </w:hyperlink>
      <w:r>
        <w:rPr>
          <w:rFonts w:ascii="Lato, sans-serif" w:hAnsi="Lato, sans-serif"/>
          <w:color w:val="242424"/>
        </w:rPr>
        <w:t>)</w:t>
      </w:r>
      <w:r>
        <w:rPr>
          <w:rFonts w:ascii="Lato, sans-serif" w:hAnsi="Lato, sans-serif"/>
          <w:color w:val="242424"/>
        </w:rPr>
        <w:t>. Samotny i pogardzany, wiedziony wściekłością i uczuciową pustką, potwór wydostaje się na wolność, by odnaleźć swego stwórcę... W ten sposób rozpoczyna się koszmar Victora Frankensteina...</w:t>
      </w:r>
      <w:r>
        <w:rPr>
          <w:rFonts w:ascii="Lato, sans-serif" w:hAnsi="Lato, sans-serif"/>
          <w:color w:val="242424"/>
        </w:rPr>
        <w:br/>
      </w:r>
      <w:hyperlink r:id="rId29" w:history="1">
        <w:r>
          <w:rPr>
            <w:rFonts w:ascii="Lato, sans-serif" w:hAnsi="Lato, sans-serif"/>
            <w:color w:val="242424"/>
          </w:rPr>
          <w:t>Przebudzenia (1990)</w:t>
        </w:r>
      </w:hyperlink>
    </w:p>
    <w:p w:rsidR="002E2863" w:rsidRDefault="00D85A4F">
      <w:pPr>
        <w:pStyle w:val="Textbody"/>
        <w:widowControl/>
        <w:spacing w:after="0" w:line="420" w:lineRule="auto"/>
      </w:pPr>
      <w:r>
        <w:rPr>
          <w:rFonts w:ascii="Lato, sans-serif" w:hAnsi="Lato, sans-serif"/>
          <w:color w:val="242424"/>
        </w:rPr>
        <w:t xml:space="preserve">       W ogarniętym zarazą mieście doktor Frankenstein tworzy sztucznego człowieka. Przerażony rezultatem eksperymentu postanawia zniszczyć nowo narodzoną istotę. Powalony przez chorobę nie może spełnić swego zamiaru. </w:t>
      </w:r>
      <w:r>
        <w:rPr>
          <w:rFonts w:ascii="Lato, sans-serif" w:hAnsi="Lato, sans-serif"/>
          <w:color w:val="242424"/>
        </w:rPr>
        <w:t>Jego twór ucieka z laboratorium. Odtrącony przez ludzi ukrywa się z dala od ich siedzib. Skazany na samotność pielęgnuje w sobie pragnienie zemsty. Jeśli doktor Frankenstein nie ofiaruje mu miłości, zapłaci utratą wszystkiego, co sam kocha..</w:t>
      </w:r>
    </w:p>
    <w:p w:rsidR="002E2863" w:rsidRDefault="002E2863">
      <w:pPr>
        <w:pStyle w:val="Textbody"/>
        <w:widowControl/>
        <w:spacing w:after="0" w:line="420" w:lineRule="auto"/>
      </w:pPr>
    </w:p>
    <w:p w:rsidR="002E2863" w:rsidRDefault="00D85A4F">
      <w:pPr>
        <w:pStyle w:val="Textbody"/>
        <w:widowControl/>
        <w:spacing w:after="0" w:line="420" w:lineRule="auto"/>
        <w:rPr>
          <w:u w:val="single"/>
        </w:rPr>
      </w:pPr>
      <w:r>
        <w:rPr>
          <w:rFonts w:ascii="Lato, sans-serif" w:hAnsi="Lato, sans-serif"/>
          <w:color w:val="242424"/>
          <w:u w:val="single"/>
        </w:rPr>
        <w:t>Bardzo proszę</w:t>
      </w:r>
      <w:r>
        <w:rPr>
          <w:rFonts w:ascii="Lato, sans-serif" w:hAnsi="Lato, sans-serif"/>
          <w:color w:val="242424"/>
          <w:u w:val="single"/>
        </w:rPr>
        <w:t xml:space="preserve"> o obejrzenie wskazanego filmu, który poszerzy wyobrażenia o epoce XVII wieku.</w:t>
      </w:r>
    </w:p>
    <w:p w:rsidR="002E2863" w:rsidRDefault="002E2863">
      <w:pPr>
        <w:pStyle w:val="Textbody"/>
        <w:spacing w:after="0"/>
      </w:pPr>
    </w:p>
    <w:p w:rsidR="002E2863" w:rsidRDefault="00D85A4F">
      <w:pPr>
        <w:pStyle w:val="Textbody"/>
      </w:pPr>
      <w:r>
        <w:br/>
      </w:r>
    </w:p>
    <w:sectPr w:rsidR="002E2863">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5A4F" w:rsidRDefault="00D85A4F">
      <w:r>
        <w:separator/>
      </w:r>
    </w:p>
  </w:endnote>
  <w:endnote w:type="continuationSeparator" w:id="0">
    <w:p w:rsidR="00D85A4F" w:rsidRDefault="00D85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panose1 w:val="05010000000000000000"/>
    <w:charset w:val="00"/>
    <w:family w:val="auto"/>
    <w:pitch w:val="variable"/>
    <w:sig w:usb0="800000AF" w:usb1="1001E0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sans-serif">
    <w:altName w:val="Times New Roman"/>
    <w:charset w:val="00"/>
    <w:family w:val="auto"/>
    <w:pitch w:val="default"/>
  </w:font>
  <w:font w:name="Helvetica Neue">
    <w:altName w:val="Times New Roman"/>
    <w:charset w:val="00"/>
    <w:family w:val="auto"/>
    <w:pitch w:val="default"/>
  </w:font>
  <w:font w:name="Open Sans">
    <w:panose1 w:val="020B0606030504020204"/>
    <w:charset w:val="EE"/>
    <w:family w:val="swiss"/>
    <w:pitch w:val="variable"/>
    <w:sig w:usb0="E00002EF" w:usb1="4000205B" w:usb2="00000028" w:usb3="00000000" w:csb0="0000019F" w:csb1="00000000"/>
  </w:font>
  <w:font w:name="Lato, sans-serif">
    <w:altName w:val="Times New Roman"/>
    <w:charset w:val="00"/>
    <w:family w:val="auto"/>
    <w:pitch w:val="default"/>
  </w:font>
  <w:font w:name="Arimo, Arial, sans-serif, serif">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5A4F" w:rsidRDefault="00D85A4F">
      <w:r>
        <w:rPr>
          <w:color w:val="000000"/>
        </w:rPr>
        <w:separator/>
      </w:r>
    </w:p>
  </w:footnote>
  <w:footnote w:type="continuationSeparator" w:id="0">
    <w:p w:rsidR="00D85A4F" w:rsidRDefault="00D85A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D7EF5"/>
    <w:multiLevelType w:val="multilevel"/>
    <w:tmpl w:val="B38452A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25C41A21"/>
    <w:multiLevelType w:val="multilevel"/>
    <w:tmpl w:val="149C03F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48745DFF"/>
    <w:multiLevelType w:val="multilevel"/>
    <w:tmpl w:val="B1CA0CC6"/>
    <w:lvl w:ilvl="0">
      <w:numFmt w:val="bullet"/>
      <w:lvlText w:val="•"/>
      <w:lvlJc w:val="left"/>
      <w:pPr>
        <w:ind w:left="707" w:firstLine="0"/>
      </w:pPr>
      <w:rPr>
        <w:rFonts w:ascii="OpenSymbol" w:eastAsia="OpenSymbol" w:hAnsi="OpenSymbol" w:cs="OpenSymbol"/>
      </w:rPr>
    </w:lvl>
    <w:lvl w:ilvl="1">
      <w:numFmt w:val="bullet"/>
      <w:lvlText w:val="•"/>
      <w:lvlJc w:val="left"/>
      <w:pPr>
        <w:ind w:left="1414" w:firstLine="0"/>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E2863"/>
    <w:rsid w:val="002E2863"/>
    <w:rsid w:val="006013E7"/>
    <w:rsid w:val="00D85A4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D38DA9-00F1-4733-8094-0A371076E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Unicode MS"/>
        <w:kern w:val="3"/>
        <w:sz w:val="24"/>
        <w:szCs w:val="24"/>
        <w:lang w:val="pl-PL"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2">
    <w:name w:val="heading 2"/>
    <w:basedOn w:val="Heading"/>
    <w:next w:val="Textbody"/>
    <w:pPr>
      <w:outlineLvl w:val="1"/>
    </w:pPr>
    <w:rPr>
      <w:rFonts w:ascii="Times New Roman" w:eastAsia="SimSun" w:hAnsi="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orizontalLine">
    <w:name w:val="Horizontal Line"/>
    <w:basedOn w:val="Standard"/>
    <w:next w:val="Textbody"/>
    <w:pPr>
      <w:suppressLineNumbers/>
      <w:spacing w:after="283"/>
    </w:pPr>
    <w:rPr>
      <w:sz w:val="12"/>
      <w:szCs w:val="12"/>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rPr>
  </w:style>
  <w:style w:type="character" w:styleId="Uwydatnienie">
    <w:name w:val="Emphasis"/>
    <w:rPr>
      <w:i/>
      <w:iCs/>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filmweb.pl/person/Milo&#353;+Forman-339" TargetMode="External"/><Relationship Id="rId13" Type="http://schemas.openxmlformats.org/officeDocument/2006/relationships/hyperlink" Target="https://www.filmweb.pl/person/Peter+Shaffer-12958" TargetMode="External"/><Relationship Id="rId18" Type="http://schemas.openxmlformats.org/officeDocument/2006/relationships/hyperlink" Target="https://www.filmweb.pl/person/Antonio+Salieri-411060" TargetMode="External"/><Relationship Id="rId26" Type="http://schemas.openxmlformats.org/officeDocument/2006/relationships/hyperlink" Target="https://www.filmweb.pl/film/Jej+wysoko&#347;&#263;+Afrodyta-1995-663" TargetMode="External"/><Relationship Id="rId3" Type="http://schemas.openxmlformats.org/officeDocument/2006/relationships/settings" Target="settings.xml"/><Relationship Id="rId21" Type="http://schemas.openxmlformats.org/officeDocument/2006/relationships/hyperlink" Target="https://www.filmweb.pl/person/Milo&#353;+Forman-339" TargetMode="External"/><Relationship Id="rId7" Type="http://schemas.openxmlformats.org/officeDocument/2006/relationships/hyperlink" Target="https://www.filmweb.pl/film/Amadeusz-1984-1286" TargetMode="External"/><Relationship Id="rId12" Type="http://schemas.openxmlformats.org/officeDocument/2006/relationships/hyperlink" Target="https://www.filmweb.pl/person/Milo&#353;+Forman-339" TargetMode="External"/><Relationship Id="rId17" Type="http://schemas.openxmlformats.org/officeDocument/2006/relationships/hyperlink" Target="https://www.filmweb.pl/film/Amadeusz-1984-1286" TargetMode="External"/><Relationship Id="rId25" Type="http://schemas.openxmlformats.org/officeDocument/2006/relationships/hyperlink" Target="https://www.filmweb.pl/person/Helena+Bonham+Carter-232" TargetMode="External"/><Relationship Id="rId2" Type="http://schemas.openxmlformats.org/officeDocument/2006/relationships/styles" Target="styles.xml"/><Relationship Id="rId16" Type="http://schemas.openxmlformats.org/officeDocument/2006/relationships/hyperlink" Target="https://www.filmweb.pl/person/Antonio+Salieri-411060" TargetMode="External"/><Relationship Id="rId20" Type="http://schemas.openxmlformats.org/officeDocument/2006/relationships/hyperlink" Target="https://www.filmweb.pl/person/Antonio+Salieri-411060" TargetMode="External"/><Relationship Id="rId29" Type="http://schemas.openxmlformats.org/officeDocument/2006/relationships/hyperlink" Target="https://www.filmweb.pl/film/Przebudzenia-1990-103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ilmweb.pl/person/Milo&#353;+Forman-339" TargetMode="External"/><Relationship Id="rId24" Type="http://schemas.openxmlformats.org/officeDocument/2006/relationships/hyperlink" Target="https://www.filmweb.pl/film/Hamlet-1996-6020" TargetMode="External"/><Relationship Id="rId5" Type="http://schemas.openxmlformats.org/officeDocument/2006/relationships/footnotes" Target="footnotes.xml"/><Relationship Id="rId15" Type="http://schemas.openxmlformats.org/officeDocument/2006/relationships/hyperlink" Target="https://www.filmweb.pl/person/Mick+Jagger-48501" TargetMode="External"/><Relationship Id="rId23" Type="http://schemas.openxmlformats.org/officeDocument/2006/relationships/hyperlink" Target="https://www.filmweb.pl/person/Kenneth+Branagh-12" TargetMode="External"/><Relationship Id="rId28" Type="http://schemas.openxmlformats.org/officeDocument/2006/relationships/hyperlink" Target="https://www.filmweb.pl/person/Robert+De+Niro-123" TargetMode="External"/><Relationship Id="rId10" Type="http://schemas.openxmlformats.org/officeDocument/2006/relationships/hyperlink" Target="https://www.filmweb.pl/person/Peter+Shaffer-12958" TargetMode="External"/><Relationship Id="rId19" Type="http://schemas.openxmlformats.org/officeDocument/2006/relationships/hyperlink" Target="https://www.filmweb.pl/person/Wolfgang+Amadeusz+Mozart-633368"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ilmweb.pl/person/Wolfgang+Amadeusz+Mozart-633368" TargetMode="External"/><Relationship Id="rId14" Type="http://schemas.openxmlformats.org/officeDocument/2006/relationships/hyperlink" Target="https://www.filmweb.pl/person/Tom+Hulce-246" TargetMode="External"/><Relationship Id="rId22" Type="http://schemas.openxmlformats.org/officeDocument/2006/relationships/hyperlink" Target="https://www.filmweb.pl/film/Frankenstein-1994-1030" TargetMode="External"/><Relationship Id="rId27" Type="http://schemas.openxmlformats.org/officeDocument/2006/relationships/hyperlink" Target="https://www.filmweb.pl/film/Pok&#243;j+z+widokiem-1985-1278"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2511</Words>
  <Characters>15069</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Bernadeta Bluj</dc:creator>
  <cp:lastModifiedBy>Łukasz D</cp:lastModifiedBy>
  <cp:revision>2</cp:revision>
  <dcterms:created xsi:type="dcterms:W3CDTF">2020-04-29T15:03:00Z</dcterms:created>
  <dcterms:modified xsi:type="dcterms:W3CDTF">2020-04-29T15:03:00Z</dcterms:modified>
</cp:coreProperties>
</file>